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bookmarkStart w:id="0" w:name="_GoBack"/>
      <w:r>
        <w:rPr>
          <w:rStyle w:val="5"/>
          <w:rFonts w:ascii="微软雅黑" w:hAnsi="微软雅黑" w:eastAsia="微软雅黑" w:cs="微软雅黑"/>
          <w:sz w:val="36"/>
          <w:szCs w:val="36"/>
        </w:rPr>
        <w:t>淄博高新技术产业开发区管理委员会</w:t>
      </w: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关于公布第三批区级非物质文化遗产代表性项目名录的通知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淄高新管字〔2021〕152号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各部、局、中心，四宝山街道、中埠镇，市驻区各部门、单位，各直属企事业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d单</w:t>
      </w:r>
      <w:r>
        <w:rPr>
          <w:rFonts w:hint="eastAsia" w:ascii="仿宋" w:hAnsi="仿宋" w:eastAsia="仿宋" w:cs="仿宋"/>
          <w:sz w:val="32"/>
          <w:szCs w:val="32"/>
        </w:rPr>
        <w:t>位，各有关单位：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经高新区管委会同意，现将第三批区级非物质文化遗产代表性项目名录（共计8项），予以公布。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各有关单位要认真贯彻“保护为主、抢救第一、合理利用、传承发展”的工作方针，坚持科学保护理念，加强组织协调，落实各项措施，切实保护好、管理好、利用好，使之得以传承和发扬。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淄博高新技术产业开发区管理委员会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2021年12月27日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高新区第三批区级非物质文化遗产代表性项目名录</w:t>
      </w:r>
    </w:p>
    <w:tbl>
      <w:tblPr>
        <w:tblW w:w="963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1"/>
        <w:gridCol w:w="1892"/>
        <w:gridCol w:w="2828"/>
        <w:gridCol w:w="41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2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2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31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2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4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2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申报单位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１</w:t>
            </w:r>
          </w:p>
        </w:tc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传统体育、游艺与杂技</w:t>
            </w:r>
          </w:p>
        </w:tc>
        <w:tc>
          <w:tcPr>
            <w:tcW w:w="3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陈氏太极拳</w:t>
            </w:r>
          </w:p>
        </w:tc>
        <w:tc>
          <w:tcPr>
            <w:tcW w:w="4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高新区李麒麟健身馆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２</w:t>
            </w:r>
          </w:p>
        </w:tc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传统美术</w:t>
            </w:r>
          </w:p>
        </w:tc>
        <w:tc>
          <w:tcPr>
            <w:tcW w:w="3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愚工核雕</w:t>
            </w:r>
          </w:p>
        </w:tc>
        <w:tc>
          <w:tcPr>
            <w:tcW w:w="4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高新区愚工雕刻工作室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３</w:t>
            </w:r>
          </w:p>
        </w:tc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传统技艺</w:t>
            </w:r>
          </w:p>
        </w:tc>
        <w:tc>
          <w:tcPr>
            <w:tcW w:w="3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白家汆丸子制作技艺</w:t>
            </w:r>
          </w:p>
        </w:tc>
        <w:tc>
          <w:tcPr>
            <w:tcW w:w="4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山东白家食品有限公司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４</w:t>
            </w:r>
          </w:p>
        </w:tc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传统技艺</w:t>
            </w:r>
          </w:p>
        </w:tc>
        <w:tc>
          <w:tcPr>
            <w:tcW w:w="3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宣纸线装书装订技艺</w:t>
            </w:r>
          </w:p>
        </w:tc>
        <w:tc>
          <w:tcPr>
            <w:tcW w:w="4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淄博尚来文化发展有限公司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５</w:t>
            </w:r>
          </w:p>
        </w:tc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传统技艺</w:t>
            </w:r>
          </w:p>
        </w:tc>
        <w:tc>
          <w:tcPr>
            <w:tcW w:w="3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割绒纳绣手工鞋垫</w:t>
            </w:r>
          </w:p>
        </w:tc>
        <w:tc>
          <w:tcPr>
            <w:tcW w:w="4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淄博高新区石桥心梦电子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商务工作室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６</w:t>
            </w:r>
          </w:p>
        </w:tc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传统技艺</w:t>
            </w:r>
          </w:p>
        </w:tc>
        <w:tc>
          <w:tcPr>
            <w:tcW w:w="3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烙画葫芦</w:t>
            </w:r>
          </w:p>
        </w:tc>
        <w:tc>
          <w:tcPr>
            <w:tcW w:w="4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淄博高新区第三小学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７</w:t>
            </w:r>
          </w:p>
        </w:tc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传统技艺</w:t>
            </w:r>
          </w:p>
        </w:tc>
        <w:tc>
          <w:tcPr>
            <w:tcW w:w="3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齐国砚制作技艺</w:t>
            </w:r>
          </w:p>
        </w:tc>
        <w:tc>
          <w:tcPr>
            <w:tcW w:w="4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山东齐国砚文化产业开发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有限公司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8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８</w:t>
            </w:r>
          </w:p>
        </w:tc>
        <w:tc>
          <w:tcPr>
            <w:tcW w:w="2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传统医药</w:t>
            </w:r>
          </w:p>
        </w:tc>
        <w:tc>
          <w:tcPr>
            <w:tcW w:w="31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瀚邦传统中医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痔疮疗法</w:t>
            </w:r>
          </w:p>
        </w:tc>
        <w:tc>
          <w:tcPr>
            <w:tcW w:w="4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40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淄博瀚邦生物科技有限公司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  <w:jc w:val="both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50A9C"/>
    <w:rsid w:val="3DF5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2023-07-12T08:26:00Z</dcterms:created>
  <dc:creator>tiyu</dc:creator>
  <cp:lastModifiedBy>tiyu</cp:lastModifiedBy>
  <dcterms:modified xsi:type="dcterms:W3CDTF">2023-07-12T08:56:53Z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9EF5137DA10B44D0887EA27C8B281499</vt:lpwstr>
  </property>
</Properties>
</file>