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2</w:t>
      </w:r>
    </w:p>
    <w:p>
      <w:pPr>
        <w:spacing w:line="440" w:lineRule="exact"/>
        <w:ind w:firstLine="1928" w:firstLineChars="600"/>
        <w:jc w:val="both"/>
        <w:rPr>
          <w:rFonts w:ascii="楷体_GB2312" w:hAnsi="宋体" w:eastAsia="楷体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高新区居民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长期护理保险失能评估表</w:t>
      </w:r>
    </w:p>
    <w:tbl>
      <w:tblPr>
        <w:tblStyle w:val="5"/>
        <w:tblW w:w="8884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738"/>
        <w:gridCol w:w="1049"/>
        <w:gridCol w:w="436"/>
        <w:gridCol w:w="411"/>
        <w:gridCol w:w="1068"/>
        <w:gridCol w:w="1199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申请人姓名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身份证号码</w:t>
            </w:r>
          </w:p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社会保障卡号    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项目</w:t>
            </w:r>
          </w:p>
        </w:tc>
        <w:tc>
          <w:tcPr>
            <w:tcW w:w="36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评分标准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分值</w:t>
            </w:r>
          </w:p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标准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初审机构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评分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1.进食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较大和完全依赖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需部分帮助（夹菜、盛饭）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全面自理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2.洗澡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依赖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自理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3.梳洗修饰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依赖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自理（能独立完成洗脸、梳头、刷牙、剃须）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4.穿衣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依赖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需一半帮助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自理（系开纽扣、开关拉链和穿鞋）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5.控制大便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昏迷或失禁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偶尔失禁（每周&lt;1次）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能控制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6.控制小便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失禁或昏迷或需他人导尿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偶尔失禁（&lt;1次/24小时;&gt;1次/周)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能控制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7.如厕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依赖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需部分帮助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自理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8.床椅转移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完全依赖别人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需大量帮助（2人），能坐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需小量帮助（1人），或监护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自理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9.行走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不能走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在轮椅上独立行动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需1人帮助（体力或语言督导）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独自步行（可用辅助器具）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10.上下楼梯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不能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需帮助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自理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合计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both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居民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主要病情表述及诊断</w:t>
            </w:r>
          </w:p>
        </w:tc>
        <w:tc>
          <w:tcPr>
            <w:tcW w:w="71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88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按照《日常生活能力评定量表》评定得分的基础上，且符合以下规定的第（　　）项情形。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（一）长期保留气管套管、胆道等外引流管、造瘘管、深静脉置换管等管道（不包括鼻饲管和导尿管），定期对创面处理的；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（二）长期依靠呼吸机维持生命体征；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（三）植物人状态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（四）单肢瘫，肌力2级以下（含2级）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（五）两肢或三肢瘫，肌力3级以下（含3级）；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（六）双手或双足全肌瘫，肌力2级以下（含2级）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（七）中度以上（含中度）非肢体瘫的运动障碍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（八）中、重度真性或假性延髓麻痹导致不能自主吞咽或吞咽困难。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  <w:t>初审机构意见</w:t>
            </w: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：</w:t>
            </w:r>
          </w:p>
          <w:p>
            <w:pPr>
              <w:widowControl/>
              <w:spacing w:line="440" w:lineRule="exact"/>
              <w:ind w:firstLine="1200" w:firstLineChars="400"/>
              <w:jc w:val="lef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eastAsia="zh-CN"/>
              </w:rPr>
              <w:t>专家签字（盖章）：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ind w:firstLine="2400" w:firstLineChars="8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</w:rPr>
              <w:t>年  月  日</w:t>
            </w:r>
          </w:p>
        </w:tc>
        <w:tc>
          <w:tcPr>
            <w:tcW w:w="4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  <w:t>复审机构意见：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  <w:t>专家签字（盖章）：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2100" w:firstLineChars="70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>
      <w:pPr>
        <w:spacing w:line="440" w:lineRule="exact"/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yY2MxYjk4NGVmZWIwMjIxYzY1NGFkOGI3MDViZWQifQ=="/>
  </w:docVars>
  <w:rsids>
    <w:rsidRoot w:val="001015C6"/>
    <w:rsid w:val="001015C6"/>
    <w:rsid w:val="00105A6E"/>
    <w:rsid w:val="00732078"/>
    <w:rsid w:val="0075409F"/>
    <w:rsid w:val="007862A1"/>
    <w:rsid w:val="00876440"/>
    <w:rsid w:val="018F2EE2"/>
    <w:rsid w:val="0958742A"/>
    <w:rsid w:val="12D44BF8"/>
    <w:rsid w:val="189A2440"/>
    <w:rsid w:val="1D907932"/>
    <w:rsid w:val="221E7C3E"/>
    <w:rsid w:val="27C367DC"/>
    <w:rsid w:val="2B110340"/>
    <w:rsid w:val="35246122"/>
    <w:rsid w:val="48E629B4"/>
    <w:rsid w:val="55900C88"/>
    <w:rsid w:val="56744CA5"/>
    <w:rsid w:val="5DD9443E"/>
    <w:rsid w:val="6251364A"/>
    <w:rsid w:val="63F4161E"/>
    <w:rsid w:val="6796339F"/>
    <w:rsid w:val="6E331E43"/>
    <w:rsid w:val="75731811"/>
    <w:rsid w:val="7F9F58E9"/>
    <w:rsid w:val="D5F1F730"/>
    <w:rsid w:val="EFA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799</Characters>
  <Lines>6</Lines>
  <Paragraphs>1</Paragraphs>
  <TotalTime>1</TotalTime>
  <ScaleCrop>false</ScaleCrop>
  <LinksUpToDate>false</LinksUpToDate>
  <CharactersWithSpaces>938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2018-09-21T17:28:00Z</dcterms:created>
  <dc:creator>rensj015</dc:creator>
  <cp:lastModifiedBy>东门二黄</cp:lastModifiedBy>
  <dcterms:modified xsi:type="dcterms:W3CDTF">2024-03-01T06:32:43Z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D00535D6EF9E4D9C9035A19BD6F10ACB_12</vt:lpwstr>
  </property>
</Properties>
</file>